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7B" w:rsidRDefault="006A177B" w:rsidP="004F7773">
      <w:pPr>
        <w:pStyle w:val="Body1"/>
        <w:jc w:val="center"/>
        <w:rPr>
          <w:rFonts w:ascii="Helvetica" w:hAnsi="Arial Unicode MS"/>
          <w:b/>
        </w:rPr>
      </w:pPr>
    </w:p>
    <w:p w:rsidR="006A177B" w:rsidRDefault="006A177B" w:rsidP="004F7773">
      <w:pPr>
        <w:pStyle w:val="Body1"/>
        <w:jc w:val="center"/>
        <w:rPr>
          <w:rFonts w:ascii="Helvetica" w:hAnsi="Arial Unicode MS"/>
          <w:b/>
        </w:rPr>
      </w:pPr>
    </w:p>
    <w:p w:rsidR="006A177B" w:rsidRDefault="006A177B" w:rsidP="004F7773">
      <w:pPr>
        <w:pStyle w:val="Body1"/>
        <w:jc w:val="center"/>
        <w:rPr>
          <w:rFonts w:ascii="Helvetica" w:hAnsi="Arial Unicode MS"/>
          <w:b/>
        </w:rPr>
      </w:pPr>
    </w:p>
    <w:p w:rsidR="00130E9F" w:rsidRPr="001D0EA3" w:rsidRDefault="00635370" w:rsidP="001D0EA3">
      <w:pPr>
        <w:pStyle w:val="Body1"/>
        <w:contextualSpacing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D0EA3">
        <w:rPr>
          <w:rFonts w:asciiTheme="minorHAnsi" w:hAnsiTheme="minorHAnsi"/>
          <w:b/>
          <w:sz w:val="22"/>
          <w:szCs w:val="22"/>
          <w:u w:val="single"/>
        </w:rPr>
        <w:t>Home – WMG Academy Contract</w:t>
      </w:r>
    </w:p>
    <w:p w:rsidR="00A552C2" w:rsidRPr="001D0EA3" w:rsidRDefault="00A552C2" w:rsidP="001D0EA3">
      <w:pPr>
        <w:pStyle w:val="Body1"/>
        <w:contextualSpacing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660AD6" w:rsidRPr="001D0EA3" w:rsidRDefault="00660AD6" w:rsidP="001D0EA3">
      <w:pPr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D0EA3" w:rsidRDefault="00A552C2" w:rsidP="001D0EA3">
      <w:pPr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aim of the agreement is to make clear to learners, parents/carers, staff and governors that they have an equally important part to play in helping each individual 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learner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to make the best use of the opportunities available at the WMG Academy. </w:t>
      </w:r>
    </w:p>
    <w:p w:rsidR="001D0EA3" w:rsidRDefault="001D0EA3" w:rsidP="001D0EA3">
      <w:pPr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A552C2" w:rsidRPr="001D0EA3" w:rsidRDefault="00A552C2" w:rsidP="001D0EA3">
      <w:pPr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We believe that success is built upon an open and supportive partnership between our learners, parents, staff and governors. We aim to 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provide all our learners</w:t>
      </w:r>
      <w:r w:rsidR="00356DD6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with stimulating, relevant and </w:t>
      </w:r>
      <w:r w:rsidR="00356DD6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challenging learning experiences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which 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will equip them with the employability skills and knowledge to face the challenges of the 21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GB"/>
        </w:rPr>
        <w:t>st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635370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centu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ry.</w:t>
      </w:r>
    </w:p>
    <w:p w:rsidR="00660AD6" w:rsidRPr="001D0EA3" w:rsidRDefault="00660AD6" w:rsidP="001D0EA3">
      <w:pPr>
        <w:spacing w:before="288" w:after="288"/>
        <w:contextualSpacing/>
        <w:outlineLvl w:val="2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:rsidR="00A552C2" w:rsidRPr="001D0EA3" w:rsidRDefault="0019349C" w:rsidP="001D0EA3">
      <w:pPr>
        <w:spacing w:before="288" w:after="288"/>
        <w:contextualSpacing/>
        <w:outlineLvl w:val="2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Learners</w:t>
      </w:r>
    </w:p>
    <w:p w:rsidR="001D0EA3" w:rsidRDefault="001D0EA3" w:rsidP="001D0EA3">
      <w:pPr>
        <w:spacing w:before="288" w:after="288"/>
        <w:contextualSpacing/>
        <w:outlineLvl w:val="2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660AD6" w:rsidRPr="001D0EA3" w:rsidRDefault="00A552C2" w:rsidP="001D0EA3">
      <w:pPr>
        <w:spacing w:before="288" w:after="288"/>
        <w:contextualSpacing/>
        <w:outlineLvl w:val="2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Each 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learner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has a responsibility to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: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/>
        </w:rPr>
        <w:t>-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19349C" w:rsidRPr="001D0EA3" w:rsidRDefault="0019349C" w:rsidP="001D0EA3">
      <w:pPr>
        <w:pStyle w:val="ListParagraph"/>
        <w:numPr>
          <w:ilvl w:val="0"/>
          <w:numId w:val="23"/>
        </w:numPr>
        <w:spacing w:before="100" w:beforeAutospacing="1" w:after="100" w:afterAutospacing="1"/>
        <w:contextualSpacing/>
        <w:outlineLvl w:val="2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take ownership of their own actions and performance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;</w:t>
      </w:r>
    </w:p>
    <w:p w:rsidR="00A552C2" w:rsidRPr="001D0EA3" w:rsidRDefault="00A552C2" w:rsidP="001D0EA3">
      <w:pPr>
        <w:pStyle w:val="ListParagraph"/>
        <w:numPr>
          <w:ilvl w:val="0"/>
          <w:numId w:val="23"/>
        </w:numPr>
        <w:spacing w:before="100" w:beforeAutospacing="1" w:after="100" w:afterAutospacing="1"/>
        <w:contextualSpacing/>
        <w:outlineLvl w:val="2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respect other learners, staff, visitors and themselves and be aware that racism, intolerance and bullying are unacceptable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:rsidR="00A552C2" w:rsidRPr="001D0EA3" w:rsidRDefault="00A552C2" w:rsidP="001D0EA3">
      <w:pPr>
        <w:numPr>
          <w:ilvl w:val="0"/>
          <w:numId w:val="23"/>
        </w:numPr>
        <w:spacing w:before="100" w:beforeAutospacing="1" w:after="100" w:afterAutospacing="1"/>
        <w:contextualSpacing/>
        <w:outlineLvl w:val="2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w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ear the required business dress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3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complete all work on ti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me to the best of their ability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3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respec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 Health and Safety regulations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3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attend regularly and punctually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and be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adequately prepared for the day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1D0EA3" w:rsidP="001D0EA3">
      <w:pPr>
        <w:numPr>
          <w:ilvl w:val="0"/>
          <w:numId w:val="23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behave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in a business-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like </w:t>
      </w:r>
      <w:r w:rsidR="00A552C2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manner at all times and adhere to the Code of Condu</w:t>
      </w:r>
      <w:r w:rsidR="00635370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ct</w:t>
      </w:r>
      <w:r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.</w:t>
      </w:r>
    </w:p>
    <w:p w:rsidR="00660AD6" w:rsidRPr="001D0EA3" w:rsidRDefault="00660AD6" w:rsidP="001D0EA3">
      <w:pPr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A552C2" w:rsidRPr="001D0EA3" w:rsidRDefault="0019349C" w:rsidP="001D0EA3">
      <w:pPr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Learners</w:t>
      </w:r>
      <w:r w:rsidR="00A552C2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can expect: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/>
        </w:rPr>
        <w:t>-</w:t>
      </w:r>
    </w:p>
    <w:p w:rsidR="00660AD6" w:rsidRPr="001D0EA3" w:rsidRDefault="00660AD6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</w:p>
    <w:p w:rsidR="00A552C2" w:rsidRPr="001D0EA3" w:rsidRDefault="00A552C2" w:rsidP="001D0EA3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 be se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 challenging work which is assess</w:t>
      </w:r>
      <w:r w:rsidR="00635370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ed regularly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:rsidR="00A552C2" w:rsidRPr="001D0EA3" w:rsidRDefault="00A552C2" w:rsidP="001D0EA3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 have</w:t>
      </w:r>
      <w:r w:rsidR="00635370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frequent feedback on  progress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 be rewarded for po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sitive contributions to the academy</w:t>
      </w:r>
      <w:r w:rsid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 have behaviour monitored and appropriate disciplinary action taken when it falls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short of the required standard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 have their parents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/carers regularly informed of progress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 have a safe and caring environment to work in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proofErr w:type="gramStart"/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</w:t>
      </w:r>
      <w:proofErr w:type="gramEnd"/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have advice, care and support when needed from all staff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.</w:t>
      </w:r>
    </w:p>
    <w:p w:rsidR="0019349C" w:rsidRPr="001D0EA3" w:rsidRDefault="0019349C" w:rsidP="001D0EA3">
      <w:pPr>
        <w:spacing w:before="288" w:after="288"/>
        <w:contextualSpacing/>
        <w:outlineLvl w:val="2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:rsidR="00A552C2" w:rsidRDefault="00884CE3" w:rsidP="001D0EA3">
      <w:pPr>
        <w:spacing w:before="288" w:after="288"/>
        <w:contextualSpacing/>
        <w:outlineLvl w:val="2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Parents and c</w:t>
      </w:r>
      <w:r w:rsidR="00A552C2" w:rsidRPr="001D0EA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arers</w:t>
      </w:r>
    </w:p>
    <w:p w:rsidR="00884CE3" w:rsidRPr="001D0EA3" w:rsidRDefault="00884CE3" w:rsidP="001D0EA3">
      <w:pPr>
        <w:spacing w:before="288" w:after="288"/>
        <w:contextualSpacing/>
        <w:outlineLvl w:val="2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:rsidR="00A552C2" w:rsidRPr="001D0EA3" w:rsidRDefault="00A552C2" w:rsidP="001D0EA3">
      <w:pPr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Each parent and carer has an important responsibility to work closely with their children and the staff to support a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chievement at the academy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 We ask you, as parents and carers: </w:t>
      </w:r>
    </w:p>
    <w:p w:rsidR="00660AD6" w:rsidRPr="001D0EA3" w:rsidRDefault="00660AD6" w:rsidP="001D0EA3">
      <w:pPr>
        <w:spacing w:before="100" w:beforeAutospacing="1" w:after="100" w:afterAutospacing="1"/>
        <w:ind w:left="720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</w:p>
    <w:p w:rsidR="00A552C2" w:rsidRPr="001D0EA3" w:rsidRDefault="00A552C2" w:rsidP="001D0EA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 ensure your child attends regularly an</w:t>
      </w:r>
      <w:r w:rsidR="00635370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d punctually as required by law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:rsidR="00A552C2" w:rsidRPr="001D0EA3" w:rsidRDefault="00A552C2" w:rsidP="001D0EA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to keep the 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academy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informed of anything which you believe might affect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your child's progress at the academy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especially absence, illne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ss, change of family situation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not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to take holidays in term time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A552C2" w:rsidRPr="001D0EA3" w:rsidRDefault="00A552C2" w:rsidP="001D0EA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to take an interest in your child's work when they 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are at home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and ensure Home Learning, when set, is completed;</w:t>
      </w:r>
    </w:p>
    <w:p w:rsidR="00A552C2" w:rsidRPr="001D0EA3" w:rsidRDefault="00A552C2" w:rsidP="001D0EA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to attend 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parental consultation meetings with teachers;</w:t>
      </w:r>
    </w:p>
    <w:p w:rsidR="00A552C2" w:rsidRPr="001D0EA3" w:rsidRDefault="0019349C" w:rsidP="001D0EA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lastRenderedPageBreak/>
        <w:t>to support the business dress</w:t>
      </w:r>
      <w:r w:rsidR="00A552C2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code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  <w:r w:rsidR="00A552C2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:rsidR="0019349C" w:rsidRPr="001D0EA3" w:rsidRDefault="0019349C" w:rsidP="001D0EA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 support the implementati</w:t>
      </w:r>
      <w:r w:rsidR="00310556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on of the academy</w:t>
      </w:r>
      <w:r w:rsidR="00660AD6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’s code of conduct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:rsidR="0019349C" w:rsidRPr="001D0EA3" w:rsidRDefault="00660AD6" w:rsidP="001D0EA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proofErr w:type="gramStart"/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to</w:t>
      </w:r>
      <w:proofErr w:type="gramEnd"/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send your child to the academy, prepared for the 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day 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ahead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.</w:t>
      </w:r>
    </w:p>
    <w:p w:rsidR="00660AD6" w:rsidRPr="001D0EA3" w:rsidRDefault="00660AD6" w:rsidP="001D0EA3">
      <w:pPr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:rsidR="0019349C" w:rsidRDefault="00660AD6" w:rsidP="001D0EA3">
      <w:pPr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The WMG Academy</w:t>
      </w:r>
    </w:p>
    <w:p w:rsidR="00884CE3" w:rsidRDefault="00884CE3" w:rsidP="001D0EA3">
      <w:pPr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p w:rsidR="00884CE3" w:rsidRPr="00884CE3" w:rsidRDefault="00884CE3" w:rsidP="001D0EA3">
      <w:pPr>
        <w:contextualSpacing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The WMG Academy for Young Engineers will ensure:-</w:t>
      </w:r>
    </w:p>
    <w:p w:rsidR="00884CE3" w:rsidRPr="001D0EA3" w:rsidRDefault="00884CE3" w:rsidP="001D0EA3">
      <w:pPr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9349C" w:rsidRPr="001D0EA3" w:rsidRDefault="0019349C" w:rsidP="001D0EA3">
      <w:pPr>
        <w:numPr>
          <w:ilvl w:val="0"/>
          <w:numId w:val="27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that parents are informed</w:t>
      </w:r>
      <w:r w:rsidR="00635370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regularly of academic progress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:rsidR="0019349C" w:rsidRPr="001D0EA3" w:rsidRDefault="0019349C" w:rsidP="001D0EA3">
      <w:pPr>
        <w:numPr>
          <w:ilvl w:val="0"/>
          <w:numId w:val="27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proofErr w:type="gramStart"/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that</w:t>
      </w:r>
      <w:proofErr w:type="gramEnd"/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parents are informed of any aspects of behaviour that required action by staff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.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:rsidR="00884CE3" w:rsidRDefault="00884CE3" w:rsidP="001D0EA3">
      <w:pPr>
        <w:spacing w:before="288" w:after="288"/>
        <w:contextualSpacing/>
        <w:outlineLvl w:val="2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:rsidR="0019349C" w:rsidRPr="001D0EA3" w:rsidRDefault="0019349C" w:rsidP="001D0EA3">
      <w:pPr>
        <w:spacing w:before="288" w:after="288"/>
        <w:contextualSpacing/>
        <w:outlineLvl w:val="2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Governors </w:t>
      </w:r>
    </w:p>
    <w:p w:rsidR="00884CE3" w:rsidRDefault="00884CE3" w:rsidP="001D0EA3">
      <w:pPr>
        <w:spacing w:before="288" w:after="288"/>
        <w:contextualSpacing/>
        <w:outlineLvl w:val="2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9349C" w:rsidRDefault="0019349C" w:rsidP="001D0EA3">
      <w:pPr>
        <w:spacing w:before="288" w:after="288"/>
        <w:contextualSpacing/>
        <w:outlineLvl w:val="2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Our Governors will carry out their leg</w:t>
      </w:r>
      <w:r w:rsidR="00660AD6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al responsibilities to the academy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ensure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/>
        </w:rPr>
        <w:t>:-</w:t>
      </w:r>
    </w:p>
    <w:p w:rsidR="00884CE3" w:rsidRPr="001D0EA3" w:rsidRDefault="00884CE3" w:rsidP="001D0EA3">
      <w:pPr>
        <w:spacing w:before="288" w:after="288"/>
        <w:contextualSpacing/>
        <w:outlineLvl w:val="2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9349C" w:rsidRPr="001D0EA3" w:rsidRDefault="00660AD6" w:rsidP="001D0EA3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that academy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polici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es provide care for every learner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:rsidR="0019349C" w:rsidRPr="001D0EA3" w:rsidRDefault="00660AD6" w:rsidP="001D0EA3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that funding received by the academy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will be used responsibly to provide the 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curriculum and support services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:rsidR="0019349C" w:rsidRPr="001D0EA3" w:rsidRDefault="0019349C" w:rsidP="001D0EA3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that they will meet regula</w:t>
      </w:r>
      <w:r w:rsidR="00660AD6"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rly to carry out their function and liaise with academy business partners</w:t>
      </w:r>
      <w:r w:rsidR="00884CE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:rsidR="0019349C" w:rsidRPr="001D0EA3" w:rsidRDefault="00660AD6" w:rsidP="001D0EA3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proofErr w:type="gramStart"/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that</w:t>
      </w:r>
      <w:proofErr w:type="gramEnd"/>
      <w:r w:rsidRPr="001D0EA3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they will visit the academy regularly and update business partners on progress and further opportunities</w:t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.</w:t>
      </w:r>
    </w:p>
    <w:p w:rsidR="0019349C" w:rsidRPr="001D0EA3" w:rsidRDefault="0019349C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9349C" w:rsidRPr="001D0EA3" w:rsidRDefault="0019349C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9349C" w:rsidRDefault="0019349C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Signed: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  <w:t>___________</w:t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______________________ </w:t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Date:  _____________</w:t>
      </w:r>
    </w:p>
    <w:p w:rsidR="00271B5F" w:rsidRDefault="00271B5F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(Learner)</w:t>
      </w:r>
    </w:p>
    <w:p w:rsidR="00271B5F" w:rsidRDefault="00271B5F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271B5F" w:rsidRPr="001D0EA3" w:rsidRDefault="00271B5F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9349C" w:rsidRPr="001D0EA3" w:rsidRDefault="0019349C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Signed: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  <w:t>___________________</w:t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______________ </w:t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Date:  _____________</w:t>
      </w:r>
    </w:p>
    <w:p w:rsidR="00271B5F" w:rsidRDefault="00271B5F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(</w:t>
      </w:r>
      <w:r w:rsidR="00210BEF">
        <w:rPr>
          <w:rFonts w:asciiTheme="minorHAnsi" w:hAnsiTheme="minorHAnsi" w:cstheme="minorHAnsi"/>
          <w:color w:val="000000"/>
          <w:sz w:val="22"/>
          <w:szCs w:val="22"/>
          <w:lang w:val="en-GB"/>
        </w:rPr>
        <w:t>WMG Academy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</w:p>
    <w:p w:rsidR="00271B5F" w:rsidRDefault="00271B5F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271B5F" w:rsidRDefault="00271B5F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271B5F" w:rsidRPr="001D0EA3" w:rsidRDefault="0019349C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Signed: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  <w:t>____________</w:t>
      </w:r>
      <w:r w:rsidR="00660AD6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___________</w:t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>__________</w:t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  <w:t>Date:  _____________</w:t>
      </w:r>
    </w:p>
    <w:p w:rsidR="0019349C" w:rsidRPr="001D0EA3" w:rsidRDefault="00660AD6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(Director of Pastoral and Additional </w:t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>E</w:t>
      </w:r>
      <w:r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ducational Needs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19349C" w:rsidRPr="001D0EA3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  <w:r w:rsidR="00271B5F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</w:p>
    <w:p w:rsidR="0019349C" w:rsidRPr="001D0EA3" w:rsidRDefault="0019349C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9349C" w:rsidRPr="001D0EA3" w:rsidRDefault="0019349C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9349C" w:rsidRPr="001D0EA3" w:rsidRDefault="0019349C" w:rsidP="001D0EA3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9349C" w:rsidRPr="001D0EA3" w:rsidRDefault="0019349C" w:rsidP="001D0EA3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iCs/>
          <w:color w:val="000000"/>
          <w:sz w:val="22"/>
          <w:szCs w:val="22"/>
          <w:lang w:val="en-GB" w:eastAsia="en-GB"/>
        </w:rPr>
      </w:pPr>
    </w:p>
    <w:p w:rsidR="0019349C" w:rsidRPr="001D0EA3" w:rsidRDefault="0019349C" w:rsidP="001D0EA3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iCs/>
          <w:color w:val="000000"/>
          <w:sz w:val="22"/>
          <w:szCs w:val="22"/>
          <w:lang w:val="en-GB" w:eastAsia="en-GB"/>
        </w:rPr>
      </w:pPr>
    </w:p>
    <w:p w:rsidR="00271B5F" w:rsidRDefault="00271B5F" w:rsidP="001D0EA3">
      <w:pPr>
        <w:pStyle w:val="Body1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Pr="00271B5F" w:rsidRDefault="00271B5F" w:rsidP="00271B5F">
      <w:pPr>
        <w:rPr>
          <w:lang w:val="en-GB" w:eastAsia="en-GB"/>
        </w:rPr>
      </w:pPr>
    </w:p>
    <w:p w:rsidR="00271B5F" w:rsidRDefault="00271B5F" w:rsidP="00271B5F">
      <w:pPr>
        <w:rPr>
          <w:lang w:val="en-GB" w:eastAsia="en-GB"/>
        </w:rPr>
      </w:pPr>
    </w:p>
    <w:p w:rsidR="00A552C2" w:rsidRPr="00271B5F" w:rsidRDefault="00271B5F" w:rsidP="00271B5F">
      <w:pPr>
        <w:tabs>
          <w:tab w:val="left" w:pos="5400"/>
        </w:tabs>
        <w:rPr>
          <w:lang w:val="en-GB" w:eastAsia="en-GB"/>
        </w:rPr>
      </w:pPr>
      <w:r>
        <w:rPr>
          <w:lang w:val="en-GB" w:eastAsia="en-GB"/>
        </w:rPr>
        <w:tab/>
      </w:r>
    </w:p>
    <w:sectPr w:rsidR="00A552C2" w:rsidRPr="00271B5F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48" w:rsidRDefault="00215848" w:rsidP="006A177B">
      <w:r>
        <w:separator/>
      </w:r>
    </w:p>
  </w:endnote>
  <w:endnote w:type="continuationSeparator" w:id="0">
    <w:p w:rsidR="00215848" w:rsidRDefault="00215848" w:rsidP="006A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E3" w:rsidRPr="007F4690" w:rsidRDefault="00271B5F" w:rsidP="007F4690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Home/WMG Academy Contract</w:t>
    </w:r>
    <w:r w:rsidR="00884CE3" w:rsidRPr="007F4690">
      <w:rPr>
        <w:rFonts w:ascii="Calibri" w:hAnsi="Calibri"/>
        <w:sz w:val="20"/>
        <w:szCs w:val="20"/>
      </w:rPr>
      <w:tab/>
      <w:t xml:space="preserve">Page </w:t>
    </w:r>
    <w:r w:rsidR="00884CE3" w:rsidRPr="007F4690">
      <w:rPr>
        <w:rFonts w:ascii="Calibri" w:hAnsi="Calibri"/>
        <w:bCs/>
        <w:sz w:val="20"/>
        <w:szCs w:val="20"/>
      </w:rPr>
      <w:fldChar w:fldCharType="begin"/>
    </w:r>
    <w:r w:rsidR="00884CE3" w:rsidRPr="007F4690">
      <w:rPr>
        <w:rFonts w:ascii="Calibri" w:hAnsi="Calibri"/>
        <w:bCs/>
        <w:sz w:val="20"/>
        <w:szCs w:val="20"/>
      </w:rPr>
      <w:instrText xml:space="preserve"> PAGE </w:instrText>
    </w:r>
    <w:r w:rsidR="00884CE3" w:rsidRPr="007F4690">
      <w:rPr>
        <w:rFonts w:ascii="Calibri" w:hAnsi="Calibri"/>
        <w:bCs/>
        <w:sz w:val="20"/>
        <w:szCs w:val="20"/>
      </w:rPr>
      <w:fldChar w:fldCharType="separate"/>
    </w:r>
    <w:r w:rsidR="00210BEF">
      <w:rPr>
        <w:rFonts w:ascii="Calibri" w:hAnsi="Calibri"/>
        <w:bCs/>
        <w:noProof/>
        <w:sz w:val="20"/>
        <w:szCs w:val="20"/>
      </w:rPr>
      <w:t>2</w:t>
    </w:r>
    <w:r w:rsidR="00884CE3" w:rsidRPr="007F4690">
      <w:rPr>
        <w:rFonts w:ascii="Calibri" w:hAnsi="Calibri"/>
        <w:bCs/>
        <w:sz w:val="20"/>
        <w:szCs w:val="20"/>
      </w:rPr>
      <w:fldChar w:fldCharType="end"/>
    </w:r>
    <w:r w:rsidR="00884CE3" w:rsidRPr="007F4690">
      <w:rPr>
        <w:rFonts w:ascii="Calibri" w:hAnsi="Calibri"/>
        <w:sz w:val="20"/>
        <w:szCs w:val="20"/>
      </w:rPr>
      <w:t xml:space="preserve"> of </w:t>
    </w:r>
    <w:r w:rsidR="00884CE3" w:rsidRPr="007F4690">
      <w:rPr>
        <w:rFonts w:ascii="Calibri" w:hAnsi="Calibri"/>
        <w:bCs/>
        <w:sz w:val="20"/>
        <w:szCs w:val="20"/>
      </w:rPr>
      <w:fldChar w:fldCharType="begin"/>
    </w:r>
    <w:r w:rsidR="00884CE3" w:rsidRPr="007F4690">
      <w:rPr>
        <w:rFonts w:ascii="Calibri" w:hAnsi="Calibri"/>
        <w:bCs/>
        <w:sz w:val="20"/>
        <w:szCs w:val="20"/>
      </w:rPr>
      <w:instrText xml:space="preserve"> NUMPAGES  </w:instrText>
    </w:r>
    <w:r w:rsidR="00884CE3" w:rsidRPr="007F4690">
      <w:rPr>
        <w:rFonts w:ascii="Calibri" w:hAnsi="Calibri"/>
        <w:bCs/>
        <w:sz w:val="20"/>
        <w:szCs w:val="20"/>
      </w:rPr>
      <w:fldChar w:fldCharType="separate"/>
    </w:r>
    <w:r w:rsidR="00210BEF">
      <w:rPr>
        <w:rFonts w:ascii="Calibri" w:hAnsi="Calibri"/>
        <w:bCs/>
        <w:noProof/>
        <w:sz w:val="20"/>
        <w:szCs w:val="20"/>
      </w:rPr>
      <w:t>2</w:t>
    </w:r>
    <w:r w:rsidR="00884CE3" w:rsidRPr="007F4690">
      <w:rPr>
        <w:rFonts w:ascii="Calibri" w:hAnsi="Calibri"/>
        <w:bCs/>
        <w:sz w:val="20"/>
        <w:szCs w:val="20"/>
      </w:rPr>
      <w:fldChar w:fldCharType="end"/>
    </w:r>
    <w:r w:rsidR="00884CE3" w:rsidRPr="007F4690">
      <w:rPr>
        <w:rFonts w:ascii="Calibri" w:hAnsi="Calibri"/>
        <w:bCs/>
        <w:sz w:val="20"/>
        <w:szCs w:val="20"/>
      </w:rPr>
      <w:tab/>
    </w:r>
  </w:p>
  <w:p w:rsidR="00884CE3" w:rsidRPr="007F4690" w:rsidRDefault="00884CE3" w:rsidP="007F4690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48" w:rsidRDefault="00215848" w:rsidP="006A177B">
      <w:r>
        <w:separator/>
      </w:r>
    </w:p>
  </w:footnote>
  <w:footnote w:type="continuationSeparator" w:id="0">
    <w:p w:rsidR="00215848" w:rsidRDefault="00215848" w:rsidP="006A1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E3" w:rsidRDefault="00884C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7F20E93" wp14:editId="0C25D6A7">
          <wp:simplePos x="0" y="0"/>
          <wp:positionH relativeFrom="margin">
            <wp:posOffset>4237355</wp:posOffset>
          </wp:positionH>
          <wp:positionV relativeFrom="margin">
            <wp:posOffset>-679450</wp:posOffset>
          </wp:positionV>
          <wp:extent cx="2211705" cy="7169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4CE3" w:rsidRDefault="00884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1BCE"/>
    <w:multiLevelType w:val="hybridMultilevel"/>
    <w:tmpl w:val="CFA6AC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D495F"/>
    <w:multiLevelType w:val="hybridMultilevel"/>
    <w:tmpl w:val="F7368740"/>
    <w:lvl w:ilvl="0" w:tplc="A6326780">
      <w:numFmt w:val="bullet"/>
      <w:lvlText w:val="-"/>
      <w:lvlJc w:val="left"/>
      <w:pPr>
        <w:ind w:left="1080" w:hanging="72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7EF8"/>
    <w:multiLevelType w:val="hybridMultilevel"/>
    <w:tmpl w:val="8942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057DF"/>
    <w:multiLevelType w:val="hybridMultilevel"/>
    <w:tmpl w:val="BBA4237A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81A56EA"/>
    <w:multiLevelType w:val="hybridMultilevel"/>
    <w:tmpl w:val="5386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D5010"/>
    <w:multiLevelType w:val="hybridMultilevel"/>
    <w:tmpl w:val="44AE5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4D74F8"/>
    <w:multiLevelType w:val="hybridMultilevel"/>
    <w:tmpl w:val="30E05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5779C9"/>
    <w:multiLevelType w:val="hybridMultilevel"/>
    <w:tmpl w:val="DB2CA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2541A8"/>
    <w:multiLevelType w:val="hybridMultilevel"/>
    <w:tmpl w:val="3E20D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5026D8"/>
    <w:multiLevelType w:val="hybridMultilevel"/>
    <w:tmpl w:val="4A786F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7E4C65"/>
    <w:multiLevelType w:val="hybridMultilevel"/>
    <w:tmpl w:val="17BCE1FE"/>
    <w:lvl w:ilvl="0" w:tplc="A632678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133BA"/>
    <w:multiLevelType w:val="hybridMultilevel"/>
    <w:tmpl w:val="46664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EF04E0"/>
    <w:multiLevelType w:val="hybridMultilevel"/>
    <w:tmpl w:val="84AC5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A2DCC"/>
    <w:multiLevelType w:val="hybridMultilevel"/>
    <w:tmpl w:val="B8645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D869D1"/>
    <w:multiLevelType w:val="hybridMultilevel"/>
    <w:tmpl w:val="283A84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5464E0"/>
    <w:multiLevelType w:val="hybridMultilevel"/>
    <w:tmpl w:val="4EC09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82146A"/>
    <w:multiLevelType w:val="hybridMultilevel"/>
    <w:tmpl w:val="A0AC68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2A07285"/>
    <w:multiLevelType w:val="hybridMultilevel"/>
    <w:tmpl w:val="73C6E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613E2"/>
    <w:multiLevelType w:val="hybridMultilevel"/>
    <w:tmpl w:val="10E68D8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283503"/>
    <w:multiLevelType w:val="hybridMultilevel"/>
    <w:tmpl w:val="22C06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83EAE"/>
    <w:multiLevelType w:val="hybridMultilevel"/>
    <w:tmpl w:val="CC348C4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076EA9"/>
    <w:multiLevelType w:val="hybridMultilevel"/>
    <w:tmpl w:val="23720E5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CA1567"/>
    <w:multiLevelType w:val="hybridMultilevel"/>
    <w:tmpl w:val="8BAE14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940878"/>
    <w:multiLevelType w:val="hybridMultilevel"/>
    <w:tmpl w:val="33F4882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BB646CD"/>
    <w:multiLevelType w:val="hybridMultilevel"/>
    <w:tmpl w:val="BF9C4E8A"/>
    <w:lvl w:ilvl="0" w:tplc="A6326780">
      <w:numFmt w:val="bullet"/>
      <w:lvlText w:val="-"/>
      <w:lvlJc w:val="left"/>
      <w:pPr>
        <w:ind w:left="1440" w:hanging="72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1762FA"/>
    <w:multiLevelType w:val="hybridMultilevel"/>
    <w:tmpl w:val="9354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733182"/>
    <w:multiLevelType w:val="hybridMultilevel"/>
    <w:tmpl w:val="26969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16"/>
  </w:num>
  <w:num w:numId="5">
    <w:abstractNumId w:val="3"/>
  </w:num>
  <w:num w:numId="6">
    <w:abstractNumId w:val="23"/>
  </w:num>
  <w:num w:numId="7">
    <w:abstractNumId w:val="2"/>
  </w:num>
  <w:num w:numId="8">
    <w:abstractNumId w:val="4"/>
  </w:num>
  <w:num w:numId="9">
    <w:abstractNumId w:val="5"/>
  </w:num>
  <w:num w:numId="10">
    <w:abstractNumId w:val="25"/>
  </w:num>
  <w:num w:numId="11">
    <w:abstractNumId w:val="19"/>
  </w:num>
  <w:num w:numId="12">
    <w:abstractNumId w:val="1"/>
  </w:num>
  <w:num w:numId="13">
    <w:abstractNumId w:val="10"/>
  </w:num>
  <w:num w:numId="14">
    <w:abstractNumId w:val="24"/>
  </w:num>
  <w:num w:numId="15">
    <w:abstractNumId w:val="18"/>
  </w:num>
  <w:num w:numId="16">
    <w:abstractNumId w:val="9"/>
  </w:num>
  <w:num w:numId="17">
    <w:abstractNumId w:val="17"/>
  </w:num>
  <w:num w:numId="18">
    <w:abstractNumId w:val="12"/>
  </w:num>
  <w:num w:numId="19">
    <w:abstractNumId w:val="22"/>
  </w:num>
  <w:num w:numId="20">
    <w:abstractNumId w:val="8"/>
  </w:num>
  <w:num w:numId="21">
    <w:abstractNumId w:val="0"/>
  </w:num>
  <w:num w:numId="22">
    <w:abstractNumId w:val="26"/>
  </w:num>
  <w:num w:numId="23">
    <w:abstractNumId w:val="13"/>
  </w:num>
  <w:num w:numId="24">
    <w:abstractNumId w:val="11"/>
  </w:num>
  <w:num w:numId="25">
    <w:abstractNumId w:val="6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C2"/>
    <w:rsid w:val="000078B6"/>
    <w:rsid w:val="000138B9"/>
    <w:rsid w:val="00023B7F"/>
    <w:rsid w:val="00060BC0"/>
    <w:rsid w:val="000644D7"/>
    <w:rsid w:val="000B2038"/>
    <w:rsid w:val="00130E9F"/>
    <w:rsid w:val="0019349C"/>
    <w:rsid w:val="001B1007"/>
    <w:rsid w:val="001D0EA3"/>
    <w:rsid w:val="001E10D3"/>
    <w:rsid w:val="00210BEF"/>
    <w:rsid w:val="00215848"/>
    <w:rsid w:val="00271B5F"/>
    <w:rsid w:val="00281D21"/>
    <w:rsid w:val="00310556"/>
    <w:rsid w:val="00310F65"/>
    <w:rsid w:val="00356DD6"/>
    <w:rsid w:val="0039360F"/>
    <w:rsid w:val="003A44A4"/>
    <w:rsid w:val="003B7D27"/>
    <w:rsid w:val="0044446A"/>
    <w:rsid w:val="00487B52"/>
    <w:rsid w:val="004A63B5"/>
    <w:rsid w:val="004C3FD4"/>
    <w:rsid w:val="004D42E9"/>
    <w:rsid w:val="004D7154"/>
    <w:rsid w:val="004F7773"/>
    <w:rsid w:val="00511A9F"/>
    <w:rsid w:val="0053709D"/>
    <w:rsid w:val="005532BF"/>
    <w:rsid w:val="005B7F39"/>
    <w:rsid w:val="005E3AED"/>
    <w:rsid w:val="0060005C"/>
    <w:rsid w:val="00635370"/>
    <w:rsid w:val="00660AD6"/>
    <w:rsid w:val="006A177B"/>
    <w:rsid w:val="006F23B4"/>
    <w:rsid w:val="00755078"/>
    <w:rsid w:val="007C55B8"/>
    <w:rsid w:val="007F4690"/>
    <w:rsid w:val="00815FB1"/>
    <w:rsid w:val="00884CE3"/>
    <w:rsid w:val="008D3B5F"/>
    <w:rsid w:val="008E6178"/>
    <w:rsid w:val="009D6F3E"/>
    <w:rsid w:val="009F2A8B"/>
    <w:rsid w:val="00A23B66"/>
    <w:rsid w:val="00A552C2"/>
    <w:rsid w:val="00A84744"/>
    <w:rsid w:val="00A95FDD"/>
    <w:rsid w:val="00AA1E62"/>
    <w:rsid w:val="00AC0451"/>
    <w:rsid w:val="00B3688E"/>
    <w:rsid w:val="00B906A5"/>
    <w:rsid w:val="00B9756B"/>
    <w:rsid w:val="00D95EB9"/>
    <w:rsid w:val="00D97B13"/>
    <w:rsid w:val="00DA1889"/>
    <w:rsid w:val="00E101A0"/>
    <w:rsid w:val="00E63CCE"/>
    <w:rsid w:val="00F33034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0" endcap="round"/>
    </o:shapedefaults>
    <o:shapelayout v:ext="edit">
      <o:idmap v:ext="edit" data="1"/>
    </o:shapelayout>
  </w:shapeDefaults>
  <w:doNotEmbedSmartTags/>
  <w:decimalSymbol w:val="."/>
  <w:listSeparator w:val=","/>
  <w15:docId w15:val="{81C58DF4-0CE6-48F0-A8BB-249FF054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link w:val="HeaderChar"/>
    <w:uiPriority w:val="99"/>
    <w:locked/>
    <w:rsid w:val="006A17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177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6A17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77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6A1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177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F23B4"/>
    <w:pPr>
      <w:ind w:left="720"/>
    </w:pPr>
  </w:style>
  <w:style w:type="table" w:styleId="TableGrid">
    <w:name w:val="Table Grid"/>
    <w:basedOn w:val="TableNormal"/>
    <w:locked/>
    <w:rsid w:val="007F4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MG%20Policies\WMG%20Academy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D063A1EF14842B1855FD0CE2061FC" ma:contentTypeVersion="18" ma:contentTypeDescription="Create a new document." ma:contentTypeScope="" ma:versionID="df07ff78e61c3dfd83b131455b14bd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91c13f0fae89b2b41f1050c70384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 ma:readOnly="tru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94C5-C5D2-4BBD-906D-A7A1F8180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F27D5-3263-4628-982C-1B17F055D1F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4778A7-9F24-4CDB-A758-7EFCC0F76A1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62F4B6-F4E4-488B-AFE9-5BD7D0E16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A7808D-7FB8-47B1-B4ED-0F40D96C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WMG Academy policy</Template>
  <TotalTime>1</TotalTime>
  <Pages>2</Pages>
  <Words>508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Tait</dc:creator>
  <cp:lastModifiedBy>Claire Weatherall</cp:lastModifiedBy>
  <cp:revision>2</cp:revision>
  <cp:lastPrinted>2017-07-05T10:39:00Z</cp:lastPrinted>
  <dcterms:created xsi:type="dcterms:W3CDTF">2017-07-05T10:42:00Z</dcterms:created>
  <dcterms:modified xsi:type="dcterms:W3CDTF">2017-07-05T10:42:00Z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0x0101006FAD063A1EF14842B1855FD0CE2061FC</vt:lpwstr>
  </property>
  <property fmtid="{D5CDD505-2E9C-101B-9397-08002B2CF9AE}" pid="3" name="ContentType">
    <vt:lpwstr>Document</vt:lpwstr>
  </property>
</Properties>
</file>